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56A" w:rsidRDefault="0014256A" w:rsidP="0014256A">
      <w:pPr>
        <w:pStyle w:val="a3"/>
        <w:spacing w:before="0" w:beforeAutospacing="0" w:after="300" w:afterAutospacing="0"/>
        <w:rPr>
          <w:rStyle w:val="a4"/>
          <w:color w:val="0070C0"/>
        </w:rPr>
      </w:pPr>
    </w:p>
    <w:p w:rsidR="0014256A" w:rsidRDefault="0014256A" w:rsidP="0014256A">
      <w:pPr>
        <w:pStyle w:val="a3"/>
        <w:spacing w:before="0" w:beforeAutospacing="0" w:after="300" w:afterAutospacing="0"/>
        <w:rPr>
          <w:rStyle w:val="a4"/>
          <w:color w:val="0070C0"/>
        </w:rPr>
      </w:pPr>
      <w:r w:rsidRPr="0014256A">
        <w:rPr>
          <w:rStyle w:val="a4"/>
          <w:noProof/>
          <w:color w:val="0070C0"/>
        </w:rPr>
        <w:drawing>
          <wp:inline distT="0" distB="0" distL="0" distR="0">
            <wp:extent cx="2968413" cy="2226310"/>
            <wp:effectExtent l="0" t="0" r="3810" b="2540"/>
            <wp:docPr id="1" name="Рисунок 1" descr="C:\Users\NIX_1\Desktop\001_9b4042348313276de8c60a9b0fed2de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IX_1\Desktop\001_9b4042348313276de8c60a9b0fed2def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424" cy="2232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56A" w:rsidRDefault="0014256A" w:rsidP="0014256A">
      <w:pPr>
        <w:pStyle w:val="a3"/>
        <w:spacing w:before="0" w:beforeAutospacing="0" w:after="300" w:afterAutospacing="0"/>
        <w:rPr>
          <w:rStyle w:val="a4"/>
          <w:color w:val="0070C0"/>
        </w:rPr>
      </w:pPr>
      <w:bookmarkStart w:id="0" w:name="_GoBack"/>
      <w:bookmarkEnd w:id="0"/>
    </w:p>
    <w:p w:rsidR="00D52BF1" w:rsidRDefault="00DA41BC" w:rsidP="00D52BF1">
      <w:pPr>
        <w:pStyle w:val="a3"/>
        <w:spacing w:before="0" w:beforeAutospacing="0" w:after="0" w:afterAutospacing="0"/>
        <w:jc w:val="center"/>
        <w:rPr>
          <w:rStyle w:val="a4"/>
          <w:color w:val="0070C0"/>
        </w:rPr>
      </w:pPr>
      <w:r w:rsidRPr="00DA41BC">
        <w:rPr>
          <w:rStyle w:val="a4"/>
          <w:color w:val="0070C0"/>
        </w:rPr>
        <w:t xml:space="preserve">Осторожно – </w:t>
      </w:r>
      <w:proofErr w:type="spellStart"/>
      <w:r w:rsidRPr="00DA41BC">
        <w:rPr>
          <w:rStyle w:val="a4"/>
          <w:color w:val="0070C0"/>
        </w:rPr>
        <w:t>сниффинг</w:t>
      </w:r>
      <w:proofErr w:type="spellEnd"/>
      <w:r w:rsidRPr="00DA41BC">
        <w:rPr>
          <w:rStyle w:val="a4"/>
          <w:color w:val="0070C0"/>
        </w:rPr>
        <w:t xml:space="preserve">! Новый вид токсикомании </w:t>
      </w:r>
    </w:p>
    <w:p w:rsidR="00D52BF1" w:rsidRDefault="00DA41BC" w:rsidP="00D52BF1">
      <w:pPr>
        <w:pStyle w:val="a3"/>
        <w:spacing w:before="0" w:beforeAutospacing="0" w:after="0" w:afterAutospacing="0"/>
        <w:jc w:val="center"/>
        <w:rPr>
          <w:rStyle w:val="a4"/>
          <w:color w:val="0070C0"/>
        </w:rPr>
      </w:pPr>
      <w:r w:rsidRPr="00DA41BC">
        <w:rPr>
          <w:rStyle w:val="a4"/>
          <w:color w:val="0070C0"/>
        </w:rPr>
        <w:t>среди детей и подростков от 7 до 15 лет.</w:t>
      </w:r>
    </w:p>
    <w:p w:rsidR="00D52BF1" w:rsidRDefault="00D52BF1" w:rsidP="00D52BF1">
      <w:pPr>
        <w:pStyle w:val="a3"/>
        <w:spacing w:before="0" w:beforeAutospacing="0" w:after="0" w:afterAutospacing="0"/>
        <w:jc w:val="center"/>
        <w:rPr>
          <w:rStyle w:val="a4"/>
          <w:color w:val="0070C0"/>
        </w:rPr>
      </w:pPr>
    </w:p>
    <w:p w:rsidR="00DA41BC" w:rsidRPr="00D52BF1" w:rsidRDefault="00DA41BC" w:rsidP="00D52BF1">
      <w:pPr>
        <w:pStyle w:val="a3"/>
        <w:spacing w:before="0" w:beforeAutospacing="0" w:after="0" w:afterAutospacing="0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A41BC">
        <w:rPr>
          <w:b/>
          <w:bCs/>
          <w:color w:val="0070C0"/>
        </w:rPr>
        <w:br/>
      </w:r>
    </w:p>
    <w:p w:rsidR="00DA41BC" w:rsidRPr="00DA41BC" w:rsidRDefault="00DA41BC" w:rsidP="00D52BF1">
      <w:pPr>
        <w:pStyle w:val="a7"/>
        <w:jc w:val="center"/>
      </w:pPr>
      <w:r w:rsidRPr="00DA41BC">
        <w:t>УВАЖАЕМЫЕ ПАПЫ И МАМЫ!</w:t>
      </w:r>
      <w:r w:rsidRPr="00DA41BC">
        <w:br/>
        <w:t>Опасные развлечения в виде вдыхания газа из баллончиков для заправки зажигалок либо газовых баллонов стали довольно распространенными в подростковой среде. Чаще всего дети дышат газом из баллончиков для заправки зажигалок или из туристских баллончиков. Состав у них примерно одинаковый: бутан, изобутан и пропан в разных пропорциях. Такая летучая смесь сама по себе не является наркотической, либо особо токсичной, но вытесняя кислород при вдыхании смеси, вызывает измененное состояние сознания из-за кислородного голодания головного мозга. Это может вызывать приятные или неприятные ощущения, галлюцинации и т. д., о которых подростки рассказывают друг другу и приобщают этими рассказами более младших сверстников.</w:t>
      </w:r>
      <w:r w:rsidRPr="00DA41BC">
        <w:br/>
        <w:t>Даже однократное вдыхание токсичного газа может привести к смерти от удушья, паралича дыхательного центра в мозге, токсического отека головного мозга, закупорки дыхательных путей рвотными массами, отека легких в ответ на проникновение паров газов для зажигалок в бронхи и альвеолы. Пропан, бутан, изобутан при вдыхании способны вызвать аритмию, и остановку сердца. Систематическое кислородное голодание быстро сказывается на работе головного мозга, приводя к необратимому снижению интеллектуальных способностей ребенка и ухудшению памяти и привыканию.</w:t>
      </w:r>
      <w:r w:rsidRPr="00DA41BC">
        <w:br/>
        <w:t>Подростки не в состоянии сосредоточиться на уроке, резко отстают по программе, не способны осваивать новый материал. Круг интересов подростка ограничивается единственным стремлением–вдохнуть еще раз пары ядов.</w:t>
      </w:r>
      <w:r w:rsidRPr="00DA41BC">
        <w:br/>
        <w:t>ЧТО ДЕЛАТЬ?</w:t>
      </w:r>
    </w:p>
    <w:p w:rsidR="00DA41BC" w:rsidRPr="00DA41BC" w:rsidRDefault="00DA41BC" w:rsidP="00D52BF1">
      <w:pPr>
        <w:pStyle w:val="a7"/>
      </w:pPr>
      <w:r w:rsidRPr="00DA41BC">
        <w:t>КАК ОБСУДИТЬ С РЕБЕНКОМ ЭТИ ПРОБЛЕМЫ?</w:t>
      </w:r>
      <w:r w:rsidRPr="00DA41BC">
        <w:br/>
        <w:t>Первым делом, необходимо решиться поговорить с детьми на эту тему. Но разговор вести</w:t>
      </w:r>
      <w:r w:rsidRPr="00DA41BC">
        <w:br/>
        <w:t>должен не только родитель, но и ребенок. Необходимо дать ему возможность выразить свое мнение на счет этих веществ. Родитель, строго запретив их использовать, может вызвать интерес у ребенка к тому, что запрещено.</w:t>
      </w:r>
      <w:r w:rsidRPr="00DA41BC">
        <w:br/>
        <w:t>Начало разговора.</w:t>
      </w:r>
      <w:r w:rsidRPr="00DA41BC">
        <w:br/>
        <w:t>Начать разговор на данную тему сложно. Нужно не только рассказать ребенку об их вреде, но и максимально доходчиво объяснить. Говорить на данную тему можно уже, когда ребенку исполнится семь-восемь лет.</w:t>
      </w:r>
      <w:r w:rsidRPr="00DA41BC">
        <w:br/>
        <w:t>Общее мнение.</w:t>
      </w:r>
      <w:r w:rsidRPr="00DA41BC">
        <w:br/>
      </w:r>
      <w:r w:rsidRPr="00DA41BC">
        <w:lastRenderedPageBreak/>
        <w:t>Если один из родителей утверждает что алкоголь, сигареты или наркотики вредные вещества, то другой родитель должен поддержать его.</w:t>
      </w:r>
      <w:r w:rsidRPr="00DA41BC">
        <w:br/>
        <w:t>Подходящий случай.</w:t>
      </w:r>
      <w:r w:rsidRPr="00DA41BC">
        <w:br/>
        <w:t>Если родитель никак не может начать разговор о сигаретах и алкоголе, лучшим выходом будет случайное упоминание о них. Например, когда по телевизору показывают передачу или фильм, связанный с данными веществами, можно использовать случай и самому все рассказать.</w:t>
      </w:r>
      <w:r w:rsidRPr="00DA41BC">
        <w:br/>
        <w:t>Правильный подход.</w:t>
      </w:r>
      <w:r w:rsidRPr="00DA41BC">
        <w:br/>
        <w:t>Дети хоть и слышат, что курение и употребление наркотиков очень вредно, но они еще полностью не понимают всю опасность. Необходимо более подробно изучить их влияние на организм и психику человека, и постараться рассказать о них ребенку более интересным и понятным для него языком. Следует рассказывать ему с такой интонацией, чтобы этот разговор в будущем всегда мотивировал его держаться подальше от сигарет, алкоголя и наркотиков.</w:t>
      </w:r>
      <w:r w:rsidRPr="00DA41BC">
        <w:br/>
      </w:r>
      <w:r w:rsidRPr="00DA41BC">
        <w:br/>
        <w:t>ЕСЛИ ВЫ ПОДОЗРЕВАЕТЕ, ЧТО РЕБЕНОК УПОТРЕБЛЯЕТ ТОКСИЧЕСКИЕ ВЕЩЕСТВА ИЛИ НАРКОТИКИ?</w:t>
      </w:r>
      <w:r w:rsidRPr="00DA41BC">
        <w:br/>
        <w:t>Независимо от ситуации ведите себя достойно.</w:t>
      </w:r>
      <w:r w:rsidRPr="00DA41BC">
        <w:br/>
        <w:t>Вы - взрослый человек и при возникновении беды не имеете права на панику или истерику. Разберитесь в ситуации, ведь бывают случаи, когда ребенок начинает</w:t>
      </w:r>
      <w:r w:rsidRPr="00DA41BC">
        <w:br/>
        <w:t>принимать токсины или наркотики под давлением, ему могут угрожать, бить, «подлавливать»</w:t>
      </w:r>
      <w:proofErr w:type="gramStart"/>
      <w:r w:rsidRPr="00DA41BC">
        <w:t xml:space="preserve"> .</w:t>
      </w:r>
      <w:proofErr w:type="gramEnd"/>
      <w:r w:rsidRPr="00DA41BC">
        <w:br/>
        <w:t>Сохраните доверие.</w:t>
      </w:r>
      <w:r w:rsidRPr="00DA41BC">
        <w:br/>
        <w:t>Если ребенок признался вам, значит, ищет поддержки.</w:t>
      </w:r>
      <w:r w:rsidRPr="00DA41BC">
        <w:br/>
        <w:t>Ваш собственный страх может заставить вас прибегнуть к крикам, угрозам, запугиванию. Это, скорее всего, оттолкнет подростка, заставит его замкнуться. Найдите в себе силы и постарайтесь в дальнейшем стать своему ребенку союзником, а не врагом.</w:t>
      </w:r>
      <w:r w:rsidRPr="00DA41BC">
        <w:br/>
        <w:t>Не занудствуйте.</w:t>
      </w:r>
      <w:r w:rsidRPr="00DA41BC">
        <w:br/>
        <w:t>Бесконечные многочасовые разговоры о вреде, токсикомании, наркотиках, обвинения, нравоучительные беседы абсолютно бесполезны и могут дать только обратный эффект. Психологи знают, любое, даже отрицательное упоминание о наркотике, вызывает интерес, а в случае, если он уже пробовал наркотическое вещество, воспоминание о нем. Как только ребенок начал лечиться, все разговоры о вредных веществах в вашей семье должны быть прекращены (исключая случаи, когда ребенок сам хочет с вами что-то обсудить)</w:t>
      </w:r>
      <w:r>
        <w:t>.</w:t>
      </w:r>
      <w:r w:rsidRPr="00DA41BC">
        <w:br/>
        <w:t>Оказывайте поддержку.</w:t>
      </w:r>
      <w:r w:rsidRPr="00DA41BC">
        <w:br/>
        <w:t>«Мне не нравится, что ты сейчас делаешь, но я все же люблю тебя» - вот основная мысль, которую вы должны донести до подростка. Он должен чувствовать, что бы с ним не произошло, он сможет с вами откровенно поговорить об этом. Поощряйте его правильные интересы и увлечения ребенка, интересуйтесь его друзьями, приглашайте их к себе домой. И наконец, помните, что сильнее всего на подростка будет действовать ваш личный</w:t>
      </w:r>
      <w:r w:rsidRPr="00DA41BC">
        <w:br/>
        <w:t>пример.</w:t>
      </w:r>
      <w:r w:rsidRPr="00DA41BC">
        <w:br/>
      </w:r>
      <w:r w:rsidRPr="00DA41BC">
        <w:br/>
        <w:t>ЗАДУМАЙТЕСЬ!</w:t>
      </w:r>
      <w:r w:rsidRPr="00DA41BC">
        <w:br/>
        <w:t>Задумайтесь, если ваш ребенок не пьет и не курит, это не значит, что поводов для беспокойства нет. Данный вид токсикомании очень быстро вызывает привыкание</w:t>
      </w:r>
      <w:r w:rsidRPr="00DA41BC">
        <w:br/>
        <w:t>и со временем не приносит нужного «</w:t>
      </w:r>
      <w:proofErr w:type="gramStart"/>
      <w:r w:rsidRPr="00DA41BC">
        <w:t>кайфа</w:t>
      </w:r>
      <w:proofErr w:type="gramEnd"/>
      <w:r w:rsidRPr="00DA41BC">
        <w:t>». Подростки в погоне за «красивыми картинками» начинают употреблять большее количество газа, чем могут нанести</w:t>
      </w:r>
      <w:r w:rsidRPr="00DA41BC">
        <w:br/>
        <w:t>непоправимый вред здоровью. Или же сразу прибегают к более сильным химическим и наркотическим веществам.</w:t>
      </w:r>
      <w:r w:rsidRPr="00DA41BC">
        <w:br/>
        <w:t>Пусть ваш ребёнок будет всегда в поле зрения. Вы должны быть в курсе, где он, что</w:t>
      </w:r>
      <w:r w:rsidRPr="00DA41BC">
        <w:br/>
        <w:t>делает после школы и каковы его друзья.</w:t>
      </w:r>
      <w:r w:rsidRPr="00DA41BC">
        <w:br/>
        <w:t>Объясните опасность газа, покажите видео (в интернете есть), сообщите о смертях.</w:t>
      </w:r>
    </w:p>
    <w:p w:rsidR="00A4687D" w:rsidRDefault="00A4687D"/>
    <w:sectPr w:rsidR="00A468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B8B"/>
    <w:rsid w:val="0014256A"/>
    <w:rsid w:val="00A4687D"/>
    <w:rsid w:val="00BA0B8B"/>
    <w:rsid w:val="00D0765F"/>
    <w:rsid w:val="00D52BF1"/>
    <w:rsid w:val="00DA4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4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A41B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52B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2BF1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D52BF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4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A41B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52B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2BF1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D52BF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40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794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порпплпалпа</dc:creator>
  <cp:lastModifiedBy>Пользователь Windows</cp:lastModifiedBy>
  <cp:revision>2</cp:revision>
  <dcterms:created xsi:type="dcterms:W3CDTF">2021-12-08T12:57:00Z</dcterms:created>
  <dcterms:modified xsi:type="dcterms:W3CDTF">2021-12-08T12:57:00Z</dcterms:modified>
</cp:coreProperties>
</file>